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42026_050703.xml.htm"/>
      <w:bookmarkStart w:id="1" w:name="ksform407242026_0507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Harsch Mutya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VYNE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STEWARTSVILLE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VYNE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VYNE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AND GC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22,516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0.8976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95,918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that have been withheld by the Issuer to satisfy tax withholding requirements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Mutya Harsch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7809" TargetMode="External"/><Relationship Id="rId5" Type="http://schemas.openxmlformats.org/officeDocument/2006/relationships/hyperlink" Target="http://www.sec.gov/cgi-bin/browse-edgar?action=getcompany&amp;CIK=00015660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3210</Characters>
  <CharactersWithSpaces>3732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